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</w:rPr>
        <w:t>考生承诺书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我是参加福建工程学院202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全国硕士研究生招生考试的考生，我已认真阅读《机械与汽车工程学院202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年硕士研究生招生复试录取办法》。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我郑重承诺：如若在不能复试前不能上传有效《福建工程学院硕士研究生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现实情况审查</w:t>
      </w:r>
      <w:r>
        <w:rPr>
          <w:rFonts w:hint="eastAsia" w:ascii="仿宋_GB2312" w:eastAsia="仿宋_GB2312"/>
          <w:sz w:val="32"/>
          <w:szCs w:val="32"/>
        </w:rPr>
        <w:t>表》的，在复试结束后两个月内，会将有效（签字并盖章）考核表提交至机械与汽车工程学院。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如在规定时间内，没有将材料提交至招生学院，将被取消拟录取资格。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承诺人 （签名）：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年      月      日</w:t>
      </w:r>
    </w:p>
    <w:p>
      <w:pPr>
        <w:pStyle w:val="8"/>
        <w:rPr>
          <w:rFonts w:ascii="Tahoma" w:hAnsi="Tahoma" w:cstheme="minorBidi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E0678"/>
    <w:rsid w:val="00281D69"/>
    <w:rsid w:val="00323B43"/>
    <w:rsid w:val="0038244C"/>
    <w:rsid w:val="003D37D8"/>
    <w:rsid w:val="00426133"/>
    <w:rsid w:val="004358AB"/>
    <w:rsid w:val="00604173"/>
    <w:rsid w:val="008B7726"/>
    <w:rsid w:val="00B363F4"/>
    <w:rsid w:val="00D31D50"/>
    <w:rsid w:val="00E17A0C"/>
    <w:rsid w:val="223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仿宋" w:eastAsia="微软雅黑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22</TotalTime>
  <ScaleCrop>false</ScaleCrop>
  <LinksUpToDate>false</LinksUpToDate>
  <CharactersWithSpaces>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2021-03-18T06:57:46Z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